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F23E62" w:rsidRDefault="00F23A82" w:rsidP="00A02A1C">
      <w:pPr>
        <w:rPr>
          <w:lang w:val="it-IT"/>
        </w:rPr>
      </w:pPr>
      <w:r w:rsidRPr="00DB1A08">
        <w:rPr>
          <w:lang w:val="it-IT"/>
        </w:rPr>
        <w:t>(Solo per il Programma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DB1A08" w:rsidTr="00D81931">
        <w:trPr>
          <w:trHeight w:hRule="exact" w:val="648"/>
        </w:trPr>
        <w:tc>
          <w:tcPr>
            <w:tcW w:w="10440" w:type="dxa"/>
            <w:shd w:val="clear" w:color="auto" w:fill="000080"/>
          </w:tcPr>
          <w:p w:rsidR="00F23A82" w:rsidRPr="00DB1A08" w:rsidRDefault="00F305AC" w:rsidP="00FE1541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DB1A08">
              <w:rPr>
                <w:sz w:val="24"/>
                <w:szCs w:val="24"/>
                <w:lang w:val="it-IT"/>
              </w:rPr>
              <w:t>Microsoft</w:t>
            </w:r>
            <w:r w:rsidRPr="00DB1A08">
              <w:rPr>
                <w:sz w:val="24"/>
                <w:szCs w:val="24"/>
                <w:vertAlign w:val="superscript"/>
                <w:lang w:val="it-IT"/>
              </w:rPr>
              <w:t>®</w:t>
            </w:r>
            <w:r w:rsidRPr="00DB1A08">
              <w:rPr>
                <w:sz w:val="24"/>
                <w:szCs w:val="24"/>
                <w:lang w:val="it-IT"/>
              </w:rPr>
              <w:t xml:space="preserve"> Exchange Server 2013</w:t>
            </w:r>
            <w:r w:rsidR="00D81931" w:rsidRPr="00DB1A08">
              <w:rPr>
                <w:sz w:val="24"/>
                <w:szCs w:val="24"/>
                <w:lang w:val="it-IT"/>
              </w:rPr>
              <w:t xml:space="preserve"> </w:t>
            </w:r>
            <w:r w:rsidR="00D81931" w:rsidRPr="004944F4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4944F4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D81931" w:rsidRPr="004944F4">
              <w:rPr>
                <w:rFonts w:cs="Arial"/>
                <w:highlight w:val="lightGray"/>
                <w:u w:val="single"/>
              </w:rPr>
            </w:r>
            <w:r w:rsidR="00D81931" w:rsidRPr="004944F4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D81931" w:rsidRPr="004944F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944F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944F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944F4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D81931" w:rsidRPr="004944F4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D81931" w:rsidRPr="004944F4">
              <w:rPr>
                <w:rFonts w:cs="Arial"/>
                <w:highlight w:val="lightGray"/>
                <w:u w:val="single"/>
              </w:rPr>
              <w:fldChar w:fldCharType="end"/>
            </w:r>
            <w:r w:rsidR="00D81931" w:rsidRPr="00DB1A08">
              <w:rPr>
                <w:rStyle w:val="Heading1SuperCharChar"/>
                <w:b/>
              </w:rPr>
              <w:footnoteReference w:id="2"/>
            </w:r>
            <w:r w:rsidR="00D81931" w:rsidRPr="00DB1A08">
              <w:rPr>
                <w:rFonts w:cs="Arial"/>
                <w:sz w:val="24"/>
                <w:szCs w:val="24"/>
              </w:rPr>
              <w:t xml:space="preserve"> </w:t>
            </w:r>
            <w:r w:rsidRPr="00DB1A08">
              <w:rPr>
                <w:sz w:val="24"/>
                <w:szCs w:val="24"/>
                <w:lang w:val="it-IT"/>
              </w:rPr>
              <w:t>Edition</w:t>
            </w:r>
          </w:p>
        </w:tc>
      </w:tr>
      <w:tr w:rsidR="00F23A82" w:rsidRPr="00DB1A08" w:rsidTr="007E52F1">
        <w:trPr>
          <w:trHeight w:hRule="exact" w:val="72"/>
        </w:trPr>
        <w:tc>
          <w:tcPr>
            <w:tcW w:w="10440" w:type="dxa"/>
          </w:tcPr>
          <w:p w:rsidR="00F23A82" w:rsidRPr="00DB1A08" w:rsidRDefault="00F23A82" w:rsidP="00A02A1C">
            <w:pPr>
              <w:rPr>
                <w:sz w:val="20"/>
                <w:szCs w:val="20"/>
              </w:rPr>
            </w:pPr>
          </w:p>
        </w:tc>
      </w:tr>
      <w:tr w:rsidR="00F23A82" w:rsidRPr="00DB1A08" w:rsidTr="00FE1541">
        <w:trPr>
          <w:trHeight w:hRule="exact" w:val="1422"/>
        </w:trPr>
        <w:tc>
          <w:tcPr>
            <w:tcW w:w="10440" w:type="dxa"/>
          </w:tcPr>
          <w:p w:rsidR="00EB30ED" w:rsidRPr="009C2E72" w:rsidRDefault="00DA458C" w:rsidP="00FE1541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Licenze Server: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sz w:val="24"/>
                <w:szCs w:val="24"/>
                <w:u w:val="single"/>
              </w:rPr>
            </w:r>
            <w:r w:rsidR="00D81931" w:rsidRPr="009C2E72">
              <w:rPr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  <w:r w:rsidR="00630705" w:rsidRPr="009C2E72">
              <w:rPr>
                <w:sz w:val="24"/>
                <w:szCs w:val="24"/>
                <w:lang w:val="pt-BR"/>
              </w:rPr>
              <w:t xml:space="preserve"> </w:t>
            </w:r>
          </w:p>
          <w:p w:rsidR="00EB30ED" w:rsidRPr="009C2E72" w:rsidRDefault="00DA458C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User CAL (Licenza di accesso da parte dell</w:t>
            </w:r>
            <w:r w:rsidR="0064202B" w:rsidRPr="009C2E72">
              <w:rPr>
                <w:sz w:val="24"/>
                <w:szCs w:val="24"/>
                <w:lang w:val="it-IT"/>
              </w:rPr>
              <w:t>’</w:t>
            </w:r>
            <w:r w:rsidRPr="009C2E72">
              <w:rPr>
                <w:sz w:val="24"/>
                <w:szCs w:val="24"/>
                <w:lang w:val="it-IT"/>
              </w:rPr>
              <w:t>utente):</w:t>
            </w:r>
            <w:r w:rsidR="00EB30ED" w:rsidRPr="009C2E72">
              <w:rPr>
                <w:sz w:val="24"/>
                <w:szCs w:val="24"/>
                <w:lang w:val="fr-FR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4"/>
            </w:r>
            <w:r w:rsidR="00630705" w:rsidRPr="009C2E72">
              <w:rPr>
                <w:rFonts w:cs="Arial"/>
                <w:sz w:val="24"/>
                <w:szCs w:val="24"/>
                <w:u w:val="single"/>
                <w:lang w:val="pt-BR"/>
              </w:rPr>
              <w:t xml:space="preserve"> </w:t>
            </w:r>
          </w:p>
          <w:p w:rsidR="00D81931" w:rsidRPr="009C2E72" w:rsidRDefault="00EB30ED" w:rsidP="00FE1541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  <w:r w:rsidRPr="009C2E72">
              <w:rPr>
                <w:sz w:val="24"/>
                <w:szCs w:val="24"/>
                <w:lang w:val="it-IT"/>
              </w:rPr>
              <w:t>Licenza CAL per dispositivo:</w:t>
            </w:r>
            <w:r w:rsidRPr="009C2E72">
              <w:rPr>
                <w:sz w:val="24"/>
                <w:szCs w:val="24"/>
              </w:rPr>
              <w:t xml:space="preserve"> 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D81931" w:rsidRPr="009C2E72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D81931" w:rsidRPr="009C2E72">
              <w:rPr>
                <w:rFonts w:cs="Tahoma"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F23A82" w:rsidRPr="00097664" w:rsidTr="007E52F1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9C2E72" w:rsidRDefault="00F23A82" w:rsidP="00A02A1C">
            <w:pPr>
              <w:rPr>
                <w:b/>
                <w:bCs/>
                <w:lang w:val="pt-BR"/>
              </w:rPr>
            </w:pPr>
            <w:r w:rsidRPr="009C2E72">
              <w:rPr>
                <w:b/>
                <w:bCs/>
                <w:lang w:val="it-IT"/>
              </w:rPr>
              <w:t>CONTRATTO DI LICENZA CON L</w:t>
            </w:r>
            <w:r w:rsidR="0064202B" w:rsidRPr="009C2E72">
              <w:rPr>
                <w:b/>
                <w:bCs/>
                <w:lang w:val="it-IT"/>
              </w:rPr>
              <w:t>’</w:t>
            </w:r>
            <w:r w:rsidRPr="009C2E72">
              <w:rPr>
                <w:b/>
                <w:bCs/>
                <w:lang w:val="it-IT"/>
              </w:rPr>
              <w:t>UTENTE FINALE</w:t>
            </w:r>
          </w:p>
        </w:tc>
      </w:tr>
    </w:tbl>
    <w:p w:rsidR="004E48F3" w:rsidRPr="00DB1A08" w:rsidRDefault="00DA458C" w:rsidP="00A02A1C">
      <w:pPr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Le presenti condizioni di licenza costituiscono il contratto tra il licenziante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Licenziante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 e il licenziatario.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deve leggerle con attenzione.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Le presenti condizioni si applicano inoltre a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aggiornamenti,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supplementi e</w:t>
      </w:r>
    </w:p>
    <w:p w:rsidR="004E48F3" w:rsidRPr="00DB1A08" w:rsidRDefault="00DA458C" w:rsidP="00E5677B">
      <w:pPr>
        <w:pStyle w:val="Bullet2"/>
        <w:widowControl w:val="0"/>
        <w:ind w:left="360" w:hanging="360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servizi basati su Internet</w:t>
      </w:r>
    </w:p>
    <w:p w:rsidR="004E48F3" w:rsidRPr="00DB1A08" w:rsidRDefault="00ED5BFF" w:rsidP="00C10EA4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In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tal</w:t>
      </w:r>
      <w:r w:rsidR="00C10EA4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caso, queste ultime condizioni prevalgono su quelle del presente contratto.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Microsoft Corporation o una delle sue</w:t>
      </w:r>
      <w:r w:rsidR="00C10EA4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 xml:space="preserve">consociate (collettivamente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Microsoft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>) ha concesso in licenza il software al Licenziante.</w:t>
      </w:r>
    </w:p>
    <w:p w:rsidR="004E48F3" w:rsidRPr="00DB1A08" w:rsidRDefault="00ED5BFF" w:rsidP="00A02A1C">
      <w:pPr>
        <w:pStyle w:val="Preamble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Utilizzando il software, il licenziatario accetta le presenti condizioni.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Qualora il licenziatario non le accetti, non dovrà utilizzare il software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B02742" w:rsidRPr="00DB1A08" w:rsidRDefault="00B02742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presenti condizioni prevalgono su qualsiasi condizione elettronica eventualmente contenuta nel software.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caso di discrepanza tra una qualsiasi delle condizioni contenute nel software e le presenti condizioni, prevarranno le presenti condizioni.</w:t>
      </w:r>
      <w:r w:rsidR="00DA458C" w:rsidRPr="00DB1A08">
        <w:rPr>
          <w:sz w:val="20"/>
          <w:szCs w:val="20"/>
          <w:lang w:val="pt-BR"/>
        </w:rPr>
        <w:t xml:space="preserve"> </w:t>
      </w:r>
    </w:p>
    <w:p w:rsidR="004E48F3" w:rsidRPr="00DB1A08" w:rsidRDefault="00DA458C" w:rsidP="00A02A1C">
      <w:pPr>
        <w:pStyle w:val="Preambl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Come descritto di seguito,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del software funge anche da consenso alla trasmissione di determinate informazioni standard relative al computer per i servizi basati su Internet.</w:t>
      </w:r>
    </w:p>
    <w:p w:rsidR="004E48F3" w:rsidRPr="00DB1A08" w:rsidRDefault="00B55D7F" w:rsidP="003A1D41">
      <w:pPr>
        <w:pStyle w:val="PreambleBorderAbove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Qualora il licenziatario si attenga alle presenti condizioni di licenza, disporrà dei diritti perpetui indicati di</w:t>
      </w:r>
      <w:r w:rsidR="003A1D41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seguito.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PREMESSE.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rFonts w:eastAsia="SimSun"/>
          <w:sz w:val="20"/>
          <w:szCs w:val="20"/>
          <w:lang w:val="it-IT"/>
        </w:rPr>
        <w:t>Software.</w:t>
      </w:r>
      <w:r w:rsidR="00DA458C" w:rsidRPr="00DB1A08">
        <w:rPr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include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software server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4E48F3" w:rsidRPr="00DB1A08" w:rsidRDefault="00ED5BFF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Modello di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software viene concesso in licenza sulla base delle seguenti condizioni: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istanze del software server eseguite dal licenziatario;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numero di dispositivi e di utenti che accedono a istanze del software server e</w:t>
      </w:r>
    </w:p>
    <w:p w:rsidR="004E48F3" w:rsidRPr="00CF2DBD" w:rsidRDefault="00DA458C" w:rsidP="00A02A1C">
      <w:pPr>
        <w:pStyle w:val="Bullet3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lastRenderedPageBreak/>
        <w:t>la funzionalità del software server utilizzata.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Terminologia della Licenza.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un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eseguendo la procedura di configurazione o installazione del software.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crea anche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di software duplicando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esistente.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 xml:space="preserve">riferimenti al software nel presente contratto includono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istanze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del software.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Esecuzione di un</w:t>
      </w:r>
      <w:r w:rsidR="0064202B" w:rsidRPr="00DB1A08">
        <w:rPr>
          <w:b/>
          <w:sz w:val="20"/>
          <w:szCs w:val="20"/>
          <w:lang w:val="it-IT"/>
        </w:rPr>
        <w:t>’</w:t>
      </w:r>
      <w:r w:rsidRPr="00DB1A08">
        <w:rPr>
          <w:b/>
          <w:sz w:val="20"/>
          <w:szCs w:val="20"/>
          <w:lang w:val="it-IT"/>
        </w:rPr>
        <w:t>Istanza.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Il licenziatario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esegue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volta in esecuzione,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Ambiente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 xml:space="preserve">Un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ambiente del sistema operativo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è costituito da: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oppure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separata del computer (nome del computer primario o identificativo univoco analogo) o diritti amministrativi separati ed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4E48F3" w:rsidRPr="00DB1A08" w:rsidRDefault="00ED5BFF" w:rsidP="00843CED">
      <w:pPr>
        <w:pStyle w:val="Body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Esistono due tipi di ambienti del sistema operativo, fisico e virtuale.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istanza del sistema operativo utilizzata per eseguire il software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Microsoft Virtual Server o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tecnologie analoghe) oppure per fornire servizi di virtualizzazione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hardware (ad esempio, tecnologie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virtualizzazione Microsoft o tecnologie analoghe) è considerata parte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ambiente fisico del sistema operativo.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ambiente virtuale del sistema operativo è configurato per essere eseguito su un sistema hardware virtuale o in altro modo emulato.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Un sistema hardware fisico può avere uno o entrambi 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seguenti</w:t>
      </w:r>
      <w:r w:rsidR="00843CE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elementi: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 ambiente fisico del sistema operativo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uno o più ambienti virtuali del sistema operativo.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 server è un sistema hardware fisico in grado di eseguire un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Una partizione hardware o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un blade è considerato un sistema hardware fisico separato.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b/>
          <w:sz w:val="20"/>
          <w:szCs w:val="20"/>
          <w:lang w:val="it-IT"/>
        </w:rPr>
        <w:t>Cessione di una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cessione di una licenza consiste nell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attribuire tale licenza a un server, dispositivo o utente.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DB1A08" w:rsidRDefault="00DA458C" w:rsidP="00A02A1C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Cessione della Licenza al Server.</w:t>
      </w:r>
    </w:p>
    <w:p w:rsidR="004E48F3" w:rsidRPr="00DB1A08" w:rsidRDefault="00ED5BFF" w:rsidP="00380412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Tale server è il server concesso in licenza per quella particolare licenza.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Il licenziatario potrà cedere altre licenze software allo stesso server, ma non potrà cedere</w:t>
      </w:r>
      <w:r w:rsidR="00380412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la stessa licenza a più di un server.</w:t>
      </w:r>
    </w:p>
    <w:p w:rsidR="004E48F3" w:rsidRPr="00DB1A08" w:rsidRDefault="00ED5BFF" w:rsidP="00A02A1C">
      <w:pPr>
        <w:pStyle w:val="Heading3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riassegnare una licenza software, ma non entro 90 giorni dall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ultima cessione.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licenziatario potrà riassegnare una licenza software prima di tale periodo qualora ritiri il server concesso in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licenza a causa di un problema hardware permanente.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4E48F3" w:rsidRPr="00DB1A08" w:rsidRDefault="00ED5BFF" w:rsidP="00AC48F5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Esecuzione di Istanze del Software Server.</w:t>
      </w:r>
      <w:r w:rsidR="00DA458C" w:rsidRPr="00DB1A08">
        <w:rPr>
          <w:sz w:val="20"/>
          <w:szCs w:val="20"/>
          <w:lang w:val="de-DE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eseguire ogni singola volta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istanza del</w:t>
      </w:r>
      <w:r w:rsidR="00AC48F5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software server in un ambiente fisico o virtuale del sistema operativo sul server concesso in licenza.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Esecuzione di Istanze del Software Aggiuntivo.</w:t>
      </w:r>
      <w:r w:rsidR="00C4699F"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4E48F3" w:rsidRPr="00DB1A08" w:rsidRDefault="00DA458C" w:rsidP="00A02A1C">
      <w:pPr>
        <w:pStyle w:val="Bullet3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Exchange Management Tools</w:t>
      </w:r>
    </w:p>
    <w:p w:rsidR="004E48F3" w:rsidRPr="00634E2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Creazione e Memorizzazione di Istanze sui Server o sui Supporti di Memorizzazione.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634E22">
        <w:rPr>
          <w:b w:val="0"/>
          <w:bCs w:val="0"/>
          <w:sz w:val="20"/>
          <w:szCs w:val="20"/>
          <w:lang w:val="it-IT"/>
        </w:rPr>
        <w:t>Il licenziatario disporrà dei diritti aggiuntivi che seguono per ogni licenza software acquistata.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lastRenderedPageBreak/>
        <w:t>Il licenziatario potrà memorizzare istanze del software server e del software aggiuntivo su uno qualsiasi dei suoi server o dei suoi supporti di memorizzazione.</w:t>
      </w:r>
    </w:p>
    <w:p w:rsidR="004E48F3" w:rsidRPr="00DB1A08" w:rsidRDefault="00DA458C" w:rsidP="00F23E62">
      <w:pPr>
        <w:pStyle w:val="Bullet3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spacing w:val="-2"/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 sensi di una qualsiasi delle licenze software di</w:t>
      </w:r>
      <w:r w:rsidR="00F23E62">
        <w:rPr>
          <w:spacing w:val="-2"/>
          <w:sz w:val="20"/>
          <w:szCs w:val="20"/>
          <w:lang w:val="it-IT"/>
        </w:rPr>
        <w:t> </w:t>
      </w:r>
      <w:r w:rsidRPr="00DB1A08">
        <w:rPr>
          <w:spacing w:val="-2"/>
          <w:sz w:val="20"/>
          <w:szCs w:val="20"/>
          <w:lang w:val="it-IT"/>
        </w:rPr>
        <w:t>cui dispone, secondo le modalità descritte in precedenza. Ad esempio, il licenziatario non potrà distribuire istanze a terzi.</w:t>
      </w:r>
    </w:p>
    <w:p w:rsidR="004E48F3" w:rsidRPr="00DB1A08" w:rsidRDefault="00ED5BFF" w:rsidP="00A02A1C">
      <w:pPr>
        <w:pStyle w:val="Heading2"/>
        <w:rPr>
          <w:rFonts w:eastAsia="SimSun"/>
          <w:spacing w:val="-2"/>
          <w:sz w:val="20"/>
          <w:szCs w:val="20"/>
          <w:lang w:val="pt-BR"/>
        </w:rPr>
      </w:pPr>
      <w:r w:rsidRPr="00DB1A08">
        <w:rPr>
          <w:rFonts w:eastAsia="SimSun"/>
          <w:spacing w:val="-2"/>
          <w:sz w:val="20"/>
          <w:szCs w:val="20"/>
          <w:lang w:val="it-IT"/>
        </w:rPr>
        <w:t>Programmi Software Microsoft Inclusi.</w:t>
      </w:r>
      <w:r w:rsidRPr="00DB1A08">
        <w:rPr>
          <w:rFonts w:eastAsia="SimSun"/>
          <w:spacing w:val="-2"/>
          <w:sz w:val="20"/>
          <w:szCs w:val="20"/>
          <w:lang w:val="pt-BR"/>
        </w:rPr>
        <w:t xml:space="preserve"> </w:t>
      </w:r>
      <w:r w:rsidRPr="00DB1A08">
        <w:rPr>
          <w:rFonts w:eastAsia="SimSun"/>
          <w:b w:val="0"/>
          <w:bCs w:val="0"/>
          <w:spacing w:val="-2"/>
          <w:sz w:val="20"/>
          <w:szCs w:val="20"/>
          <w:lang w:val="it-IT"/>
        </w:rPr>
        <w:t>Il software contiene altri programmi Microsoft.</w:t>
      </w:r>
      <w:r w:rsidR="00DA458C" w:rsidRPr="00DB1A08">
        <w:rPr>
          <w:b w:val="0"/>
          <w:bCs w:val="0"/>
          <w:spacing w:val="-2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Le condizioni del presente contratto di licenza sono applicabili anche all</w:t>
      </w:r>
      <w:r w:rsidR="0064202B" w:rsidRPr="00DB1A08">
        <w:rPr>
          <w:b w:val="0"/>
          <w:bCs w:val="0"/>
          <w:spacing w:val="-2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pacing w:val="-2"/>
          <w:sz w:val="20"/>
          <w:szCs w:val="20"/>
          <w:lang w:val="it-IT"/>
        </w:rPr>
        <w:t>utilizzo da parte del licenziatario di tali programmi.</w:t>
      </w:r>
    </w:p>
    <w:p w:rsidR="004E48F3" w:rsidRPr="00DB1A08" w:rsidRDefault="00ED5BFF" w:rsidP="000F57C4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Programmi di Terzi.</w:t>
      </w:r>
      <w:r w:rsidRPr="00DB1A08">
        <w:rPr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Il software potrà includere programmi di terzi che Microsoft, non i terzi, concede in licenza al licenziatario ai sensi del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B55D7F" w:rsidRPr="00DB1A08">
        <w:rPr>
          <w:b w:val="0"/>
          <w:bCs w:val="0"/>
          <w:sz w:val="20"/>
          <w:szCs w:val="20"/>
          <w:lang w:val="it-IT"/>
        </w:rPr>
        <w:t>Eventuali comunicazioni per il programma di terzi sono incluse solo a scopo</w:t>
      </w:r>
      <w:r w:rsidR="000F57C4" w:rsidRPr="00DB1A08">
        <w:rPr>
          <w:b w:val="0"/>
          <w:bCs w:val="0"/>
          <w:sz w:val="20"/>
          <w:szCs w:val="20"/>
          <w:lang w:val="it-IT"/>
        </w:rPr>
        <w:t> </w:t>
      </w:r>
      <w:r w:rsidR="00B55D7F" w:rsidRPr="00DB1A08">
        <w:rPr>
          <w:b w:val="0"/>
          <w:bCs w:val="0"/>
          <w:sz w:val="20"/>
          <w:szCs w:val="20"/>
          <w:lang w:val="it-IT"/>
        </w:rPr>
        <w:t>informativo.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REQUISITI AGGIUNTIVI PER LE LICENZE E/O DIRITTI SULL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UTILIZZO.</w:t>
      </w:r>
    </w:p>
    <w:p w:rsidR="004E48F3" w:rsidRPr="00F23E62" w:rsidRDefault="00DA458C" w:rsidP="00A02A1C">
      <w:pPr>
        <w:pStyle w:val="Heading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di Accesso Client (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Client Access License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CAL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).</w:t>
      </w:r>
    </w:p>
    <w:p w:rsidR="004E48F3" w:rsidRPr="00DB1A08" w:rsidRDefault="00ED5BFF" w:rsidP="00A02A1C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b w:val="0"/>
          <w:bCs w:val="0"/>
          <w:sz w:val="20"/>
          <w:szCs w:val="20"/>
          <w:lang w:val="it-IT"/>
        </w:rPr>
        <w:t>Il licenziatario dovrà acquistare e assegnare la CAL appropriata a ogni dispositivo o utente che accede direttamente o indirettamente a istanze del software server.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Una partizione hardware o un blade è considerato un dispositivo separato.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i server concessi in licenza per eseguire istanze del software server.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4E48F3" w:rsidRPr="00DB1A08" w:rsidRDefault="00ED5BFF" w:rsidP="00CF2DBD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</w:t>
      </w:r>
      <w:r w:rsidR="00CF2DBD">
        <w:rPr>
          <w:rFonts w:eastAsia="SimSun"/>
          <w:sz w:val="20"/>
          <w:szCs w:val="20"/>
          <w:lang w:val="it-IT"/>
        </w:rPr>
        <w:t> </w:t>
      </w:r>
      <w:r w:rsidRPr="00DB1A08">
        <w:rPr>
          <w:rFonts w:eastAsia="SimSun"/>
          <w:sz w:val="20"/>
          <w:szCs w:val="20"/>
          <w:lang w:val="it-IT"/>
        </w:rPr>
        <w:t>software server.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Nel caso in cui il licenziatario acceda a istanze di una versione precedente, potrà</w:t>
      </w:r>
      <w:r w:rsidR="00CF2DBD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utilizzare le CAL corrispondenti a quella versione.</w:t>
      </w:r>
    </w:p>
    <w:p w:rsidR="004E48F3" w:rsidRPr="00DB1A08" w:rsidRDefault="00ED5BFF" w:rsidP="00CF2DBD">
      <w:pPr>
        <w:pStyle w:val="Heading3Bold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Tipi di CAL.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Esistono due tipi di CAL: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una per dispositivi e una per utenti.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memorizzare istanze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del software server e del software aggiuntivo su uno qualsiasi dei suoi server o dei suoi supporti di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memorizzazione.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Ogni user CAL autorizza un utente, che utilizza un dispositivo qualsiasi, ad accedere a</w:t>
      </w:r>
      <w:r w:rsidR="00CF2DBD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istanze del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software server sui server concessi in licenza.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potrà utilizzare una forma intermedia</w:t>
      </w:r>
      <w:r w:rsidR="005B2D52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tra CAL per</w:t>
      </w:r>
      <w:r w:rsidR="007C1095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dispositivo e CAL per utente.</w:t>
      </w:r>
    </w:p>
    <w:p w:rsidR="004E48F3" w:rsidRPr="00DB1A08" w:rsidRDefault="00ED5BFF" w:rsidP="00A02A1C">
      <w:pPr>
        <w:pStyle w:val="Heading3Bold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Riassegnazione di CAL.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 licenziatario potrà:</w:t>
      </w:r>
    </w:p>
    <w:p w:rsidR="004E48F3" w:rsidRPr="00DB1A08" w:rsidRDefault="00DA458C" w:rsidP="00A02A1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4E48F3" w:rsidRPr="00DB1A08" w:rsidRDefault="00DA458C" w:rsidP="007C4E5C">
      <w:pPr>
        <w:pStyle w:val="Bullet4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utente principale è</w:t>
      </w:r>
      <w:r w:rsidR="007C4E5C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assente.</w:t>
      </w:r>
    </w:p>
    <w:p w:rsidR="00A0689C" w:rsidRPr="00DB1A08" w:rsidRDefault="00B55D7F" w:rsidP="009D4193">
      <w:pPr>
        <w:pStyle w:val="Heading3Bold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Enterprise CAL per Exchange Server 2013.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Oltre a una Standard CAL per Exchange Server 2013, il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dovrà disporre di una Enterprise CAL per Exchange Server 2013 per ogni utente o dispositivo che</w:t>
      </w:r>
      <w:r w:rsidR="009D4193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 xml:space="preserve">accede direttamente o indirettamente alle seguenti funzionalità di Exchange Server 2013 (collettivamente </w:t>
      </w:r>
      <w:r w:rsidR="0064202B" w:rsidRPr="00DB1A08">
        <w:rPr>
          <w:b w:val="0"/>
          <w:bCs w:val="0"/>
          <w:sz w:val="20"/>
          <w:szCs w:val="20"/>
          <w:lang w:val="it-IT"/>
        </w:rPr>
        <w:t>“</w:t>
      </w:r>
      <w:r w:rsidRPr="00DB1A08">
        <w:rPr>
          <w:b w:val="0"/>
          <w:bCs w:val="0"/>
          <w:sz w:val="20"/>
          <w:szCs w:val="20"/>
          <w:lang w:val="it-IT"/>
        </w:rPr>
        <w:t>Funzionalità Aggiuntiva</w:t>
      </w:r>
      <w:r w:rsidR="0064202B" w:rsidRPr="00DB1A08">
        <w:rPr>
          <w:b w:val="0"/>
          <w:bCs w:val="0"/>
          <w:sz w:val="20"/>
          <w:szCs w:val="20"/>
          <w:lang w:val="it-IT"/>
        </w:rPr>
        <w:t>”</w:t>
      </w:r>
      <w:r w:rsidRPr="00DB1A08">
        <w:rPr>
          <w:b w:val="0"/>
          <w:bCs w:val="0"/>
          <w:sz w:val="20"/>
          <w:szCs w:val="20"/>
          <w:lang w:val="it-IT"/>
        </w:rPr>
        <w:t>):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Messaggistica Unificata</w:t>
      </w:r>
    </w:p>
    <w:p w:rsidR="00A0689C" w:rsidRPr="00DB1A08" w:rsidRDefault="00B55D7F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Archivio sul Posto</w:t>
      </w:r>
      <w:r w:rsidR="00A0689C" w:rsidRPr="00DB1A08">
        <w:rPr>
          <w:sz w:val="20"/>
          <w:szCs w:val="20"/>
        </w:rPr>
        <w:t xml:space="preserve"> </w:t>
      </w:r>
    </w:p>
    <w:p w:rsidR="00A0689C" w:rsidRPr="00DB1A08" w:rsidRDefault="00B55D7F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Archiviazioni sul Posto (Indefinite, Basate su Query e su Tempo)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Mobili Avanzati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Protezione delle Informazioni e Conformità</w:t>
      </w:r>
      <w:r w:rsidRPr="00DB1A08">
        <w:rPr>
          <w:sz w:val="20"/>
          <w:szCs w:val="20"/>
        </w:rPr>
        <w:t xml:space="preserve"> </w:t>
      </w:r>
    </w:p>
    <w:p w:rsidR="00A0689C" w:rsidRPr="00DB1A08" w:rsidRDefault="00A0689C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Criteri di Conservazione Personalizzati</w:t>
      </w:r>
      <w:r w:rsidRPr="00DB1A08">
        <w:rPr>
          <w:sz w:val="20"/>
          <w:szCs w:val="20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Inserimento nel journal degli Elenchi per Distribuzione/Utente</w:t>
      </w:r>
    </w:p>
    <w:p w:rsidR="00A0689C" w:rsidRPr="00DB1A08" w:rsidRDefault="00D210A9" w:rsidP="00A02A1C">
      <w:pPr>
        <w:pStyle w:val="Bullet4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Conformità delle Cassette Postali del Sito</w:t>
      </w:r>
      <w:r w:rsidR="00A0689C"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D210A9" w:rsidP="00A02A1C">
      <w:pPr>
        <w:pStyle w:val="Bullet4"/>
        <w:rPr>
          <w:sz w:val="20"/>
          <w:szCs w:val="20"/>
        </w:rPr>
      </w:pPr>
      <w:r w:rsidRPr="00DB1A08">
        <w:rPr>
          <w:sz w:val="20"/>
          <w:szCs w:val="20"/>
          <w:lang w:val="it-IT"/>
        </w:rPr>
        <w:t>Prevenzione delle Perdite di Dati</w:t>
      </w:r>
    </w:p>
    <w:p w:rsidR="00A0689C" w:rsidRPr="00F23E62" w:rsidRDefault="00D210A9" w:rsidP="00E9136B">
      <w:pPr>
        <w:pStyle w:val="Heading3Bold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Licenze Utenti Esterni.</w:t>
      </w:r>
      <w:r w:rsidR="00DA458C" w:rsidRPr="00F23E62">
        <w:rPr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Ciascuna licenza per il software server include i diritti per un numero qualsiasi di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Utenti Esterni di accedere alle istanze del software server su un particolare server.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tali utenti il licenziatario dovrà disporre solo di licenze CAL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accesso alla Funzionalità Aggiuntiva, che richiede sia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una</w:t>
      </w:r>
      <w:r w:rsidR="00E9136B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Standard CAL per Exchange Server 2013 che un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Enterprise CAL per Exchange Server 2013.</w:t>
      </w:r>
      <w:r w:rsidR="00DA458C" w:rsidRPr="00F23E62">
        <w:rPr>
          <w:b w:val="0"/>
          <w:bCs w:val="0"/>
          <w:sz w:val="20"/>
          <w:szCs w:val="20"/>
          <w:lang w:val="it-IT"/>
        </w:rPr>
        <w:t xml:space="preserve"> </w:t>
      </w:r>
    </w:p>
    <w:p w:rsidR="00A0689C" w:rsidRPr="00DB1A08" w:rsidRDefault="00986101" w:rsidP="009D4F06">
      <w:pPr>
        <w:ind w:left="1080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 “Utenti Esterni” si intendono utenti che non sono: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dipendenti del licenziatario o delle sue consociate,</w:t>
      </w:r>
      <w:r w:rsidRPr="00DB1A08">
        <w:rPr>
          <w:sz w:val="20"/>
          <w:szCs w:val="20"/>
          <w:lang w:val="pt-BR"/>
        </w:rPr>
        <w:t xml:space="preserve"> </w:t>
      </w:r>
    </w:p>
    <w:p w:rsidR="00A0689C" w:rsidRPr="00DB1A08" w:rsidRDefault="00A0689C" w:rsidP="00A02A1C">
      <w:pPr>
        <w:pStyle w:val="ListParagraph"/>
        <w:numPr>
          <w:ilvl w:val="0"/>
          <w:numId w:val="35"/>
        </w:num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né collaboratori in loco del licenziatario o delle sue consociate, né persone che agiscono per loro conto.</w:t>
      </w:r>
    </w:p>
    <w:p w:rsidR="004E48F3" w:rsidRPr="00F23E62" w:rsidRDefault="00ED5BFF" w:rsidP="00A02A1C">
      <w:pPr>
        <w:pStyle w:val="Heading2"/>
        <w:rPr>
          <w:rFonts w:eastAsia="SimSun"/>
          <w:b w:val="0"/>
          <w:bCs w:val="0"/>
          <w:sz w:val="20"/>
          <w:szCs w:val="20"/>
          <w:lang w:val="it-IT"/>
        </w:rPr>
      </w:pPr>
      <w:r w:rsidRPr="00DB1A08">
        <w:rPr>
          <w:rFonts w:eastAsia="SimSun"/>
          <w:sz w:val="20"/>
          <w:szCs w:val="20"/>
          <w:lang w:val="it-IT"/>
        </w:rPr>
        <w:t>Multiplexing.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hardware o il software utilizzato dal licenziatario per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raggruppare le connessioni,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reindirizzare le informazioni e</w:t>
      </w:r>
    </w:p>
    <w:p w:rsidR="004E48F3" w:rsidRPr="00DB1A08" w:rsidRDefault="00DA458C" w:rsidP="00A02A1C">
      <w:pPr>
        <w:pStyle w:val="Bullet3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4E48F3" w:rsidRPr="00DB1A08" w:rsidRDefault="00DA458C" w:rsidP="00A02A1C">
      <w:pPr>
        <w:pStyle w:val="Body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 xml:space="preserve">(talvolta indicato come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multiplexing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 xml:space="preserve"> o </w:t>
      </w:r>
      <w:r w:rsidR="0064202B" w:rsidRPr="00DB1A08">
        <w:rPr>
          <w:sz w:val="20"/>
          <w:szCs w:val="20"/>
          <w:lang w:val="it-IT"/>
        </w:rPr>
        <w:t>“</w:t>
      </w:r>
      <w:r w:rsidRPr="00DB1A08">
        <w:rPr>
          <w:sz w:val="20"/>
          <w:szCs w:val="20"/>
          <w:lang w:val="it-IT"/>
        </w:rPr>
        <w:t>pooling</w:t>
      </w:r>
      <w:r w:rsidR="0064202B" w:rsidRPr="00DB1A08">
        <w:rPr>
          <w:sz w:val="20"/>
          <w:szCs w:val="20"/>
          <w:lang w:val="it-IT"/>
        </w:rPr>
        <w:t>”</w:t>
      </w:r>
      <w:r w:rsidRPr="00DB1A08">
        <w:rPr>
          <w:sz w:val="20"/>
          <w:szCs w:val="20"/>
          <w:lang w:val="it-IT"/>
        </w:rPr>
        <w:t>), non riduce il numero di licenze di qualsiasi tipo che sono necessarie.</w:t>
      </w:r>
    </w:p>
    <w:p w:rsidR="004E48F3" w:rsidRPr="00DB1A08" w:rsidRDefault="00ED5BFF" w:rsidP="00B32364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Nessuna Separazione del Software Server.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non potrà separare il software server per utilizzarlo su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più di un ambiente del sistema operativo ai sensi di una licenza singola, se non espressamente consentito.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Tale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disposizione si applica anche nel caso in cui gli ambienti del sistema operativo si trovino sullo stesso sistema hardware</w:t>
      </w:r>
      <w:r w:rsidR="00B32364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fisico.</w:t>
      </w:r>
    </w:p>
    <w:p w:rsidR="004E48F3" w:rsidRPr="00DB1A08" w:rsidRDefault="00DA458C" w:rsidP="00A02A1C">
      <w:pPr>
        <w:pStyle w:val="Heading2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Numero Massimo di Istanze.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hardware del licenziatario potrà limitare il numero di istanze del software server che è possibile eseguire in ambienti fisici e virtuali del sistema operativo.</w:t>
      </w:r>
    </w:p>
    <w:p w:rsidR="004E48F3" w:rsidRPr="00DB1A08" w:rsidRDefault="00ED5BFF" w:rsidP="00A02A1C">
      <w:pPr>
        <w:pStyle w:val="Heading2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Funzionalità Aggiuntive.</w:t>
      </w:r>
      <w:r w:rsidRPr="00097664">
        <w:rPr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potrà fornire funzionalità aggiuntive per il software.</w:t>
      </w:r>
      <w:r w:rsidR="00DA458C" w:rsidRPr="00097664">
        <w:rPr>
          <w:b w:val="0"/>
          <w:bCs w:val="0"/>
          <w:sz w:val="20"/>
          <w:szCs w:val="20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È possibile che si applichino altre condizioni e tariffe.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Microsoft fornisce servizi basati su Internet con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potrà modificare o annullare tali servizi in qualsiasi momento.</w:t>
      </w:r>
    </w:p>
    <w:p w:rsidR="004E48F3" w:rsidRPr="00DB1A08" w:rsidRDefault="00ED5BFF" w:rsidP="00AC3851">
      <w:pPr>
        <w:pStyle w:val="Heading2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Consenso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dei Servizi basati su Internet.</w:t>
      </w:r>
      <w:r w:rsidRPr="00DB1A08">
        <w:rPr>
          <w:sz w:val="20"/>
          <w:szCs w:val="20"/>
          <w:lang w:val="pt-BR"/>
        </w:rPr>
        <w:t xml:space="preserve"> </w:t>
      </w:r>
      <w:r w:rsidR="00D210A9" w:rsidRPr="00DB1A08">
        <w:rPr>
          <w:b w:val="0"/>
          <w:bCs w:val="0"/>
          <w:sz w:val="20"/>
          <w:szCs w:val="20"/>
          <w:lang w:val="it-IT"/>
        </w:rPr>
        <w:t>La funzionalità del software descritta di seguito e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nell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210A9" w:rsidRPr="00DB1A08">
        <w:rPr>
          <w:b w:val="0"/>
          <w:bCs w:val="0"/>
          <w:sz w:val="20"/>
          <w:szCs w:val="20"/>
          <w:lang w:val="it-IT"/>
        </w:rPr>
        <w:t>Informativa sulla Privacy di Exchange Server 2013 si connette ai sistemi informatici di Microsoft o del provider di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210A9" w:rsidRPr="00DB1A08">
        <w:rPr>
          <w:b w:val="0"/>
          <w:bCs w:val="0"/>
          <w:sz w:val="20"/>
          <w:szCs w:val="20"/>
          <w:lang w:val="it-IT"/>
        </w:rPr>
        <w:t>servizi tramite Internet.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In alcuni casi, il licenziatario, connettendosi, potrebbe non ricevere alcuna comunicazione.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986101" w:rsidRPr="00DB1A08">
        <w:rPr>
          <w:b w:val="0"/>
          <w:bCs w:val="0"/>
          <w:sz w:val="20"/>
          <w:szCs w:val="20"/>
          <w:lang w:val="it-IT"/>
        </w:rPr>
        <w:t>Salvo quanto altrimenti stabilito, il licenziatario potrà disattivare questa funzionalità oppure non utilizzarla.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Per ulteriori informazioni su questa funzionalità, il licenziatario potrà visitare il sito del Servizio Supporto Tecnico Microsoft.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utilizzo della funzionalità funge da consenso alla trasmissione di queste informazioni.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Microsoft non</w:t>
      </w:r>
      <w:r w:rsidR="00AC3851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utilizza tali informazioni per individuare o contattare il licenziatario.</w:t>
      </w:r>
    </w:p>
    <w:p w:rsidR="004E48F3" w:rsidRPr="00DB1A08" w:rsidRDefault="00DA458C" w:rsidP="00E00079">
      <w:pPr>
        <w:pStyle w:val="Body2Underline"/>
        <w:rPr>
          <w:sz w:val="20"/>
          <w:szCs w:val="20"/>
          <w:u w:val="none"/>
          <w:lang w:val="pt-BR"/>
        </w:rPr>
      </w:pPr>
      <w:r w:rsidRPr="00DB1A08">
        <w:rPr>
          <w:sz w:val="20"/>
          <w:szCs w:val="20"/>
          <w:lang w:val="it-IT"/>
        </w:rPr>
        <w:t>Informazioni relative al Computer</w:t>
      </w:r>
      <w:r w:rsidRPr="00DB1A08">
        <w:rPr>
          <w:sz w:val="20"/>
          <w:szCs w:val="20"/>
          <w:u w:val="none"/>
          <w:lang w:val="it-IT"/>
        </w:rPr>
        <w:t>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La seguente funzionalità utilizza protocolli Internet che comunicano ai sistemi appropriati informazioni relative al computer, quali l</w:t>
      </w:r>
      <w:r w:rsidR="0064202B" w:rsidRPr="00DB1A08">
        <w:rPr>
          <w:sz w:val="20"/>
          <w:szCs w:val="20"/>
          <w:u w:val="none"/>
          <w:lang w:val="it-IT"/>
        </w:rPr>
        <w:t>’</w:t>
      </w:r>
      <w:r w:rsidRPr="00DB1A08">
        <w:rPr>
          <w:sz w:val="20"/>
          <w:szCs w:val="20"/>
          <w:u w:val="none"/>
          <w:lang w:val="it-IT"/>
        </w:rPr>
        <w:t>indirizzo del protocollo Internet, il tipo di sistema operativo, il</w:t>
      </w:r>
      <w:r w:rsidR="00C4699F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browser, il nome e la versione del software in uso, nonché il codice della lingua del dispositivo su cui viene eseguito il</w:t>
      </w:r>
      <w:r w:rsidR="00A02A1C" w:rsidRPr="00DB1A08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software.</w:t>
      </w:r>
      <w:r w:rsidRPr="00DB1A08">
        <w:rPr>
          <w:sz w:val="20"/>
          <w:szCs w:val="20"/>
          <w:u w:val="none"/>
          <w:lang w:val="pt-BR"/>
        </w:rPr>
        <w:t xml:space="preserve"> </w:t>
      </w:r>
      <w:r w:rsidRPr="00DB1A08">
        <w:rPr>
          <w:sz w:val="20"/>
          <w:szCs w:val="20"/>
          <w:u w:val="none"/>
          <w:lang w:val="it-IT"/>
        </w:rPr>
        <w:t>Microsoft utilizza queste informazioni per rendere disponibile al licenziatario il servizio basato</w:t>
      </w:r>
      <w:r w:rsidR="00E00079">
        <w:rPr>
          <w:sz w:val="20"/>
          <w:szCs w:val="20"/>
          <w:u w:val="none"/>
          <w:lang w:val="it-IT"/>
        </w:rPr>
        <w:t> </w:t>
      </w:r>
      <w:r w:rsidRPr="00DB1A08">
        <w:rPr>
          <w:sz w:val="20"/>
          <w:szCs w:val="20"/>
          <w:u w:val="none"/>
          <w:lang w:val="it-IT"/>
        </w:rPr>
        <w:t>su Internet.</w:t>
      </w:r>
    </w:p>
    <w:p w:rsidR="004E48F3" w:rsidRPr="00DB1A08" w:rsidRDefault="00DA458C" w:rsidP="00AA7C33">
      <w:pPr>
        <w:pStyle w:val="Bullet4"/>
        <w:widowControl w:val="0"/>
        <w:ind w:left="1080" w:hanging="360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u w:val="single"/>
          <w:lang w:val="it-IT"/>
        </w:rPr>
        <w:t>Certificati Digitali</w:t>
      </w:r>
      <w:r w:rsidRPr="00DB1A08">
        <w:rPr>
          <w:sz w:val="20"/>
          <w:szCs w:val="20"/>
          <w:lang w:val="it-IT"/>
        </w:rPr>
        <w:t>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utilizza i certificati digitali.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Questi certificati digitali confermano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integrità e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origine del contenuto dei</w:t>
      </w:r>
      <w:r w:rsidR="00A02A1C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file.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4E48F3" w:rsidRPr="00DB1A08" w:rsidRDefault="00ED5BFF" w:rsidP="00C13D00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PROVE COMPARATIVE (BENCHMARKING).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ottenere la preventiva approvazione scritta</w:t>
      </w:r>
      <w:r w:rsidR="00C13D00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di Microsoft per divulgare a terzi i risultati di eventuali prove comparative relative al software.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</w:p>
    <w:p w:rsidR="004641D6" w:rsidRPr="00DB1A08" w:rsidRDefault="00D210A9" w:rsidP="00A02A1C">
      <w:pPr>
        <w:pStyle w:val="Heading1"/>
        <w:rPr>
          <w:b w:val="0"/>
          <w:bCs w:val="0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986101" w:rsidRPr="00DB1A08">
        <w:rPr>
          <w:sz w:val="20"/>
          <w:szCs w:val="20"/>
          <w:lang w:val="it-IT"/>
        </w:rPr>
        <w:t>Il software include l</w:t>
      </w:r>
      <w:r w:rsidR="0064202B" w:rsidRPr="00DB1A08">
        <w:rPr>
          <w:sz w:val="20"/>
          <w:szCs w:val="20"/>
          <w:lang w:val="it-IT"/>
        </w:rPr>
        <w:t>’</w:t>
      </w:r>
      <w:r w:rsidR="00986101" w:rsidRPr="00DB1A08">
        <w:rPr>
          <w:sz w:val="20"/>
          <w:szCs w:val="20"/>
          <w:lang w:val="it-IT"/>
        </w:rPr>
        <w:t>utilizzo di Bing Maps.</w:t>
      </w:r>
      <w:r w:rsidR="00DA458C" w:rsidRPr="00F23E62">
        <w:rPr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>Il licenziatario potrà utilizzare solo il contenuto fornito tramite Bing Maps, inclusi i geocode, in Microsoft Exchange Server 2013.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uso di Bing Maps da parte del licenziatario è disciplinato anche dalle Condizioni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Utilizzo per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Utente Finale di Bing Maps disponibili all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lang w:val="it-IT"/>
        </w:rPr>
        <w:t>indirizzo</w:t>
      </w:r>
      <w:r w:rsidR="00AB2B97" w:rsidRPr="00DB1A08">
        <w:rPr>
          <w:b w:val="0"/>
          <w:bCs w:val="0"/>
          <w:sz w:val="20"/>
          <w:szCs w:val="20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http://go.microsoft.com/?linkid=9710837</w:t>
      </w:r>
      <w:r w:rsidR="0060175B" w:rsidRPr="00DB1A08">
        <w:rPr>
          <w:rFonts w:ascii="Times New Roman" w:hAnsi="Times New Roman"/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e dall</w:t>
      </w:r>
      <w:r w:rsidR="0064202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’</w:t>
      </w:r>
      <w:r w:rsidR="0060175B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Informativa sulla Privacy di Bing Maps che si trova alla pagina</w:t>
      </w:r>
      <w:r w:rsidR="00224B76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 xml:space="preserve"> </w:t>
      </w:r>
      <w:r w:rsidR="00A02A1C" w:rsidRPr="00DB1A08">
        <w:rPr>
          <w:b w:val="0"/>
          <w:bCs w:val="0"/>
          <w:sz w:val="20"/>
          <w:szCs w:val="20"/>
          <w:bdr w:val="none" w:sz="0" w:space="0" w:color="auto" w:frame="1"/>
          <w:lang w:val="it-IT"/>
        </w:rPr>
        <w:t>http://go.microsoft.com/fwlink/?LinkID=248686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  <w:r w:rsidR="00DA458C" w:rsidRPr="00DB1A08">
        <w:rPr>
          <w:b w:val="0"/>
          <w:bCs w:val="0"/>
          <w:sz w:val="20"/>
          <w:szCs w:val="20"/>
          <w:lang w:val="it-IT"/>
        </w:rPr>
        <w:t xml:space="preserve"> </w:t>
      </w:r>
    </w:p>
    <w:p w:rsidR="004E48F3" w:rsidRPr="00DB1A08" w:rsidRDefault="00ED5BFF" w:rsidP="003630BF">
      <w:pPr>
        <w:pStyle w:val="Heading1"/>
        <w:rPr>
          <w:b w:val="0"/>
          <w:bCs w:val="0"/>
          <w:sz w:val="20"/>
          <w:szCs w:val="20"/>
        </w:rPr>
      </w:pPr>
      <w:r w:rsidRPr="00DB1A08">
        <w:rPr>
          <w:sz w:val="20"/>
          <w:szCs w:val="20"/>
          <w:lang w:val="it-IT"/>
        </w:rPr>
        <w:t>AMBITO DI VALIDITÀ DELLA LICENZA.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non viene venduto, ma è concesso in licenza.</w:t>
      </w:r>
      <w:r w:rsidRPr="00097664">
        <w:rPr>
          <w:b w:val="0"/>
          <w:bCs w:val="0"/>
          <w:sz w:val="20"/>
          <w:szCs w:val="20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presente contratto concede al licenziatario solo alcuni diritti di utilizzo del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Licenziante e Microsoft si riservano tutti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gli altri diritti.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</w:t>
      </w:r>
      <w:r w:rsidR="00B01F29" w:rsidRPr="00DB1A08">
        <w:rPr>
          <w:b w:val="0"/>
          <w:bCs w:val="0"/>
          <w:sz w:val="20"/>
          <w:szCs w:val="20"/>
          <w:lang w:val="it-IT"/>
        </w:rPr>
        <w:t> </w:t>
      </w:r>
      <w:r w:rsidR="00077852" w:rsidRPr="00DB1A08">
        <w:rPr>
          <w:b w:val="0"/>
          <w:bCs w:val="0"/>
          <w:sz w:val="20"/>
          <w:szCs w:val="20"/>
          <w:lang w:val="it-IT"/>
        </w:rPr>
        <w:t>-</w:t>
      </w:r>
      <w:r w:rsidR="00DA458C" w:rsidRPr="00DB1A08">
        <w:rPr>
          <w:b w:val="0"/>
          <w:bCs w:val="0"/>
          <w:sz w:val="20"/>
          <w:szCs w:val="20"/>
          <w:lang w:val="it-IT"/>
        </w:rPr>
        <w:t>limite massimo consentito dalla legge applicabile, il licenziatario potrà utilizzare il software esclusivamente nei modi espressamente concessi nel presente contratto.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Nel far ciò, il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dovrà attenersi a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qualsiasi limitazione tecnica presente nel software che gli consenta di utilizzarlo solo in determinati modi.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</w:t>
      </w:r>
      <w:r w:rsidR="003630BF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licenziatario non potrà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aggirare le limitazioni tecniche presenti nel software;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4E48F3" w:rsidRPr="00DB1A08" w:rsidRDefault="00DA458C" w:rsidP="00A02A1C">
      <w:pPr>
        <w:pStyle w:val="Bullet2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pubblicare il software per consentire ad altri di duplicarlo;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 xml:space="preserve">concedere il software in noleggio, locazione o prestito </w:t>
      </w:r>
      <w:r w:rsidR="00E44607" w:rsidRPr="00DB1A08">
        <w:rPr>
          <w:sz w:val="20"/>
          <w:szCs w:val="20"/>
          <w:lang w:val="it-IT"/>
        </w:rPr>
        <w:t>né</w:t>
      </w:r>
    </w:p>
    <w:p w:rsidR="004E48F3" w:rsidRPr="00F23E62" w:rsidRDefault="00DA458C" w:rsidP="00A02A1C">
      <w:pPr>
        <w:pStyle w:val="Bullet2"/>
        <w:rPr>
          <w:rFonts w:eastAsia="SimSun"/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utilizzare il software per fornire hosting di servizi commerciali.</w:t>
      </w:r>
    </w:p>
    <w:p w:rsidR="004E48F3" w:rsidRPr="00DB1A08" w:rsidRDefault="00DA458C" w:rsidP="00A02A1C">
      <w:pPr>
        <w:pStyle w:val="Body1"/>
        <w:rPr>
          <w:rFonts w:eastAsia="SimSun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4E48F3" w:rsidRPr="00DB1A08" w:rsidRDefault="00DA458C" w:rsidP="00A02A1C">
      <w:pPr>
        <w:pStyle w:val="Heading1"/>
        <w:rPr>
          <w:rFonts w:eastAsia="SimSun"/>
          <w:sz w:val="20"/>
          <w:szCs w:val="20"/>
        </w:rPr>
      </w:pPr>
      <w:r w:rsidRPr="00DB1A08">
        <w:rPr>
          <w:sz w:val="20"/>
          <w:szCs w:val="20"/>
          <w:lang w:val="it-IT"/>
        </w:rPr>
        <w:t>COPIA DI BACKUP.</w:t>
      </w:r>
    </w:p>
    <w:p w:rsidR="004E48F3" w:rsidRPr="00DB1A08" w:rsidRDefault="00ED5BFF" w:rsidP="00077852">
      <w:pPr>
        <w:pStyle w:val="Heading2"/>
        <w:rPr>
          <w:rFonts w:eastAsia="SimSun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Download Elettronico.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Se il licenziatario ha acquistato e scaricato il software online, è permessa la creazione di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una</w:t>
      </w:r>
      <w:r w:rsidR="00077852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copia del software su disco o altro supporto di memorizzazione al fine di creare istanze del software.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DOCUMENTAZIONE.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E48F3" w:rsidRPr="00DB1A08" w:rsidRDefault="00ED5BFF" w:rsidP="0057048A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AGGIORNAMENTO.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 software sia identificato come aggiornamento, il licenziatario potrà utilizzarl</w:t>
      </w:r>
      <w:r w:rsidR="007309C8" w:rsidRPr="00DB1A08">
        <w:rPr>
          <w:b w:val="0"/>
          <w:bCs w:val="0"/>
          <w:sz w:val="20"/>
          <w:szCs w:val="20"/>
          <w:lang w:val="it-IT"/>
        </w:rPr>
        <w:t>o</w:t>
      </w:r>
      <w:r w:rsidRPr="00DB1A08">
        <w:rPr>
          <w:b w:val="0"/>
          <w:bCs w:val="0"/>
          <w:sz w:val="20"/>
          <w:szCs w:val="20"/>
          <w:lang w:val="it-IT"/>
        </w:rPr>
        <w:t xml:space="preserve"> solo se dispone di una licenza d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uso che qualifichi il software come idoneo a essere integrato come aggiornamento.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Qualora il</w:t>
      </w:r>
      <w:r w:rsidR="00C4699F" w:rsidRPr="00DB1A08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licenziatario esegua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aggiornamento, questo software sostituisce la versione precedente e il presente contratto sostituisce il contratto relativo alla versione precedente.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potrà utilizzare la versione precedente solo nella modalità autorizzata nella clausola di Downgrade sotto riportata.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non potrà utilizzare la versione precedente e il presente software contemporaneamente.</w:t>
      </w:r>
    </w:p>
    <w:p w:rsidR="004E48F3" w:rsidRPr="00DB1A08" w:rsidRDefault="00ED5BFF" w:rsidP="00184094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RESTRIZIONI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ESPORTAZIONE.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software è soggetto alle leggi e ai regolamenti vigenti negli Stati Uniti in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esportazione.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Tali leggi includono limitazioni circa le</w:t>
      </w:r>
      <w:r w:rsidR="00184094">
        <w:rPr>
          <w:b w:val="0"/>
          <w:bCs w:val="0"/>
          <w:sz w:val="20"/>
          <w:szCs w:val="20"/>
          <w:lang w:val="it-IT"/>
        </w:rPr>
        <w:t> </w:t>
      </w:r>
      <w:r w:rsidRPr="00DB1A08">
        <w:rPr>
          <w:b w:val="0"/>
          <w:bCs w:val="0"/>
          <w:sz w:val="20"/>
          <w:szCs w:val="20"/>
          <w:lang w:val="it-IT"/>
        </w:rPr>
        <w:t>destinazioni, gli utenti finali e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Pr="00DB1A08">
        <w:rPr>
          <w:b w:val="0"/>
          <w:bCs w:val="0"/>
          <w:sz w:val="20"/>
          <w:szCs w:val="20"/>
          <w:lang w:val="it-IT"/>
        </w:rPr>
        <w:t>utilizzo finale.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60175B" w:rsidRPr="00DB1A08">
        <w:rPr>
          <w:b w:val="0"/>
          <w:bCs w:val="0"/>
          <w:sz w:val="20"/>
          <w:szCs w:val="20"/>
          <w:lang w:val="it-IT"/>
        </w:rPr>
        <w:t xml:space="preserve">Per ulteriori informazioni, il licenziatario potrà visitare la pagina </w:t>
      </w:r>
      <w:r w:rsidR="0060175B" w:rsidRPr="007C7115">
        <w:rPr>
          <w:rStyle w:val="Hyperlink"/>
          <w:b w:val="0"/>
          <w:bCs w:val="0"/>
          <w:color w:val="000000"/>
          <w:sz w:val="20"/>
          <w:szCs w:val="20"/>
          <w:u w:val="none"/>
          <w:lang w:val="it-IT"/>
        </w:rPr>
        <w:t>www.microsoft.com/exporting</w:t>
      </w:r>
      <w:r w:rsidR="0060175B" w:rsidRPr="00DB1A08">
        <w:rPr>
          <w:b w:val="0"/>
          <w:bCs w:val="0"/>
          <w:sz w:val="20"/>
          <w:szCs w:val="20"/>
          <w:lang w:val="it-IT"/>
        </w:rPr>
        <w:t>.</w:t>
      </w:r>
    </w:p>
    <w:p w:rsidR="004E48F3" w:rsidRPr="00DB1A08" w:rsidRDefault="00ED5BFF" w:rsidP="00A02A1C">
      <w:pPr>
        <w:pStyle w:val="Heading1"/>
        <w:rPr>
          <w:rFonts w:eastAsia="SimSun"/>
          <w:b w:val="0"/>
          <w:bCs w:val="0"/>
          <w:sz w:val="20"/>
          <w:szCs w:val="20"/>
          <w:lang w:val="pt-BR"/>
        </w:rPr>
      </w:pPr>
      <w:r w:rsidRPr="00DB1A08">
        <w:rPr>
          <w:rFonts w:eastAsia="SimSun"/>
          <w:sz w:val="20"/>
          <w:szCs w:val="20"/>
          <w:lang w:val="it-IT"/>
        </w:rPr>
        <w:t>INTERO ACCORDO.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e le condizioni che disciplinano i supplementi, gli aggiornamenti e i</w:t>
      </w:r>
      <w:r w:rsidR="00A02A1C" w:rsidRPr="00DB1A08">
        <w:rPr>
          <w:b w:val="0"/>
          <w:bCs w:val="0"/>
          <w:sz w:val="20"/>
          <w:szCs w:val="20"/>
          <w:lang w:val="it-IT"/>
        </w:rPr>
        <w:t> </w:t>
      </w:r>
      <w:r w:rsidR="00DA458C" w:rsidRPr="00DB1A08">
        <w:rPr>
          <w:b w:val="0"/>
          <w:bCs w:val="0"/>
          <w:sz w:val="20"/>
          <w:szCs w:val="20"/>
          <w:lang w:val="it-IT"/>
        </w:rPr>
        <w:t>servizi basati su Internet utilizzati dal licenziatario costituiscono l</w:t>
      </w:r>
      <w:r w:rsidR="0064202B" w:rsidRPr="00DB1A08">
        <w:rPr>
          <w:b w:val="0"/>
          <w:bCs w:val="0"/>
          <w:sz w:val="20"/>
          <w:szCs w:val="20"/>
          <w:lang w:val="it-IT"/>
        </w:rPr>
        <w:t>’</w:t>
      </w:r>
      <w:r w:rsidR="00DA458C" w:rsidRPr="00DB1A08">
        <w:rPr>
          <w:b w:val="0"/>
          <w:bCs w:val="0"/>
          <w:sz w:val="20"/>
          <w:szCs w:val="20"/>
          <w:lang w:val="it-IT"/>
        </w:rPr>
        <w:t>intero accordo relativo al software.</w:t>
      </w:r>
    </w:p>
    <w:p w:rsidR="004E48F3" w:rsidRPr="00DB1A08" w:rsidRDefault="00ED5BFF" w:rsidP="00A02A1C">
      <w:pPr>
        <w:pStyle w:val="Heading1"/>
        <w:rPr>
          <w:b w:val="0"/>
          <w:bCs w:val="0"/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EFFETTI GIURIDICI.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Con il presente contratto vengono concessi determinati diritti.</w:t>
      </w:r>
      <w:r w:rsidRPr="00DB1A08">
        <w:rPr>
          <w:b w:val="0"/>
          <w:bCs w:val="0"/>
          <w:sz w:val="20"/>
          <w:szCs w:val="20"/>
          <w:lang w:val="pt-BR"/>
        </w:rPr>
        <w:t xml:space="preserve"> </w:t>
      </w:r>
      <w:r w:rsidRPr="00DB1A08">
        <w:rPr>
          <w:b w:val="0"/>
          <w:bCs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A458C" w:rsidRPr="00DB1A08">
        <w:rPr>
          <w:b w:val="0"/>
          <w:bCs w:val="0"/>
          <w:sz w:val="20"/>
          <w:szCs w:val="20"/>
          <w:lang w:val="pt-BR"/>
        </w:rPr>
        <w:t xml:space="preserve"> </w:t>
      </w:r>
      <w:r w:rsidR="00DA458C" w:rsidRPr="00DB1A08">
        <w:rPr>
          <w:b w:val="0"/>
          <w:bCs w:val="0"/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AB2B97" w:rsidRPr="00F23E62" w:rsidRDefault="00AB2B97" w:rsidP="008F2E0C">
      <w:pPr>
        <w:pStyle w:val="Heading1"/>
        <w:rPr>
          <w:sz w:val="20"/>
          <w:szCs w:val="20"/>
          <w:lang w:val="it-IT"/>
        </w:rPr>
      </w:pPr>
      <w:r w:rsidRPr="00DB1A08">
        <w:rPr>
          <w:sz w:val="20"/>
          <w:szCs w:val="20"/>
          <w:lang w:val="it-IT"/>
        </w:rPr>
        <w:t>N</w:t>
      </w:r>
      <w:r w:rsidR="00B33E3B" w:rsidRPr="00DB1A08">
        <w:rPr>
          <w:sz w:val="20"/>
          <w:szCs w:val="20"/>
          <w:lang w:val="it-IT"/>
        </w:rPr>
        <w:t>ON A</w:t>
      </w:r>
      <w:r w:rsidRPr="00DB1A08">
        <w:rPr>
          <w:sz w:val="20"/>
          <w:szCs w:val="20"/>
          <w:lang w:val="it-IT"/>
        </w:rPr>
        <w:t xml:space="preserve">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Pr="00F23E62">
        <w:rPr>
          <w:sz w:val="20"/>
          <w:szCs w:val="20"/>
          <w:lang w:val="it-IT"/>
        </w:rPr>
        <w:t xml:space="preserve"> </w:t>
      </w:r>
      <w:r w:rsidRPr="00DB1A08">
        <w:rPr>
          <w:sz w:val="20"/>
          <w:szCs w:val="20"/>
          <w:lang w:val="it-IT"/>
        </w:rPr>
        <w:t>IL SOFTWARE NON È A TOLLERANZA D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ERRORE.</w:t>
      </w:r>
      <w:r w:rsidR="00DA458C" w:rsidRPr="00F23E62">
        <w:rPr>
          <w:sz w:val="20"/>
          <w:szCs w:val="20"/>
          <w:lang w:val="it-IT"/>
        </w:rPr>
        <w:t xml:space="preserve"> </w:t>
      </w:r>
      <w:r w:rsidR="00DA458C" w:rsidRPr="00DB1A08">
        <w:rPr>
          <w:sz w:val="20"/>
          <w:szCs w:val="20"/>
          <w:lang w:val="it-IT"/>
        </w:rPr>
        <w:t>IL LICENZIANTE HA</w:t>
      </w:r>
      <w:r w:rsidR="008F2E0C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STABILITO IN MODO INDIPENDENTE LE MODALITÀ DI UTILIZZO DEL SOFTWARE NELL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APPLICAZIONE O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NELLA SUITE DI APPLICAZIONI SOFTWARE INTEGRATE CHE CONCEDE IN LICENZA AL LICENZIATARIO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MICROSOFT SI È BASATA SUL LICENZIANTE PER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ESECUZIONE DI ADEGUATI COLLAUDI AL FINE DI DETERMINARE L</w:t>
      </w:r>
      <w:r w:rsidR="0064202B" w:rsidRPr="00DB1A08">
        <w:rPr>
          <w:sz w:val="20"/>
          <w:szCs w:val="20"/>
          <w:lang w:val="it-IT"/>
        </w:rPr>
        <w:t>’</w:t>
      </w:r>
      <w:r w:rsidR="00DA458C" w:rsidRPr="00DB1A08">
        <w:rPr>
          <w:sz w:val="20"/>
          <w:szCs w:val="20"/>
          <w:lang w:val="it-IT"/>
        </w:rPr>
        <w:t>IDONEITÀ DEL SOFTWARE PER TALE UTILIZZO.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GARANZIE DA PARTE DI MICROSOFT.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IL LICENZIATARIO ACCETTA CHE, QUALORA ABBIA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RICEVUTO GARANZIE RELATIVE (A) AL SOFTWARE O (B) ALLE APPLICAZIONI O ALLA SUITE DI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APPLICAZIONI SOFTWARE CON CUI HA ACQUISTATO IL SOFTWARE, TALI GARANZIE VERRANNO FORNITE ESCLUSIVAMENTE DAL LICENZIANTE E NON DERIVANO, NÉ SONO VINCOLANTI PER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075815" w:rsidRPr="00DB1A08">
        <w:rPr>
          <w:sz w:val="20"/>
          <w:szCs w:val="20"/>
          <w:lang w:val="it-IT"/>
        </w:rPr>
        <w:t>MICROSOFT NON FORNISCE ALCUNA GARANZIA IMPLICITA DI COMMERCIABILITÀ (QUALITÀ NON INFERIORE ALLA MEDIA) NÉ ALTRE GARANZIE ESPRESSE O IMPLICITE.</w:t>
      </w:r>
    </w:p>
    <w:p w:rsidR="00AB2B97" w:rsidRPr="00DB1A08" w:rsidRDefault="00AB2B97" w:rsidP="009E2811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ESCLUSIONE DI RESPONSABILITÀ PER DANNI PARTICOLARI.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NELLA MISURA MASSIMA CONSENTITA DALLA</w:t>
      </w:r>
      <w:r w:rsidR="009E2811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LEGGE APPLICABILE, MICROSOFT NON SARÀ IN ALCUN CASO RESPONSABILE DI DANNI INDIRETTI, SPECIALI, CONSEQUENZIALI O INCIDENTALI DERIVANTI O COMUNQUE CORRELATI ALL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UTILIZZO O ALLE PRESTAZIONI DEL SOFTWARE O DELL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APPLICAZIONE O DELLA SUITE DI APPLICAZIONI SOFTWARE CON CUI IL LICENZIATARIO HA ACQUISTATO IL SOFTWARE, INCLUSE, A</w:t>
      </w:r>
      <w:r w:rsidR="00C4699F" w:rsidRPr="00DB1A08">
        <w:rPr>
          <w:sz w:val="20"/>
          <w:szCs w:val="20"/>
          <w:lang w:val="it-IT"/>
        </w:rPr>
        <w:t> </w:t>
      </w:r>
      <w:r w:rsidRPr="00DB1A08">
        <w:rPr>
          <w:sz w:val="20"/>
          <w:szCs w:val="20"/>
          <w:lang w:val="it-IT"/>
        </w:rPr>
        <w:t>TITOLO ESEMPLIFICATIVO, PENALI IMPOSTE DAL GOVERNO.</w:t>
      </w:r>
      <w:r w:rsidRPr="00DB1A08">
        <w:rPr>
          <w:sz w:val="20"/>
          <w:szCs w:val="20"/>
          <w:lang w:val="pt-BR"/>
        </w:rPr>
        <w:t xml:space="preserve"> </w:t>
      </w:r>
      <w:r w:rsidRPr="00DB1A08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IN</w:t>
      </w:r>
      <w:r w:rsidR="00C4699F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NESSUN CASO MICROSOFT SARÀ RESPONSABILE PER IMPORTI SUPERIORI A DUECENTOCINQUANTA DOLLARI (USD 250,00).</w:t>
      </w:r>
    </w:p>
    <w:p w:rsidR="00AB2B97" w:rsidRPr="00DB1A08" w:rsidRDefault="00AB2B97" w:rsidP="00A02A1C">
      <w:pPr>
        <w:pStyle w:val="Heading1"/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SOLO PER L</w:t>
      </w:r>
      <w:r w:rsidR="0064202B" w:rsidRPr="00DB1A08">
        <w:rPr>
          <w:sz w:val="20"/>
          <w:szCs w:val="20"/>
          <w:lang w:val="it-IT"/>
        </w:rPr>
        <w:t>’</w:t>
      </w:r>
      <w:r w:rsidRPr="00DB1A08">
        <w:rPr>
          <w:sz w:val="20"/>
          <w:szCs w:val="20"/>
          <w:lang w:val="it-IT"/>
        </w:rPr>
        <w:t>AUSTRALIA.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 xml:space="preserve">I riferimenti alla </w:t>
      </w:r>
      <w:r w:rsidR="0064202B" w:rsidRPr="00DB1A08">
        <w:rPr>
          <w:sz w:val="20"/>
          <w:szCs w:val="20"/>
          <w:lang w:val="it-IT"/>
        </w:rPr>
        <w:t>“</w:t>
      </w:r>
      <w:r w:rsidR="00DA458C" w:rsidRPr="00DB1A08">
        <w:rPr>
          <w:sz w:val="20"/>
          <w:szCs w:val="20"/>
          <w:lang w:val="it-IT"/>
        </w:rPr>
        <w:t>Garanzia Limitata</w:t>
      </w:r>
      <w:r w:rsidR="0064202B" w:rsidRPr="00DB1A08">
        <w:rPr>
          <w:sz w:val="20"/>
          <w:szCs w:val="20"/>
          <w:lang w:val="it-IT"/>
        </w:rPr>
        <w:t>”</w:t>
      </w:r>
      <w:r w:rsidR="00DA458C" w:rsidRPr="00DB1A08">
        <w:rPr>
          <w:sz w:val="20"/>
          <w:szCs w:val="20"/>
          <w:lang w:val="it-IT"/>
        </w:rPr>
        <w:t xml:space="preserve"> riguardano la garanzia espressa concessa da Microsoft.</w:t>
      </w:r>
      <w:r w:rsidR="00DA458C" w:rsidRPr="00DB1A08">
        <w:rPr>
          <w:sz w:val="20"/>
          <w:szCs w:val="20"/>
          <w:lang w:val="pt-BR"/>
        </w:rPr>
        <w:t xml:space="preserve"> </w:t>
      </w:r>
      <w:r w:rsidR="00DA458C" w:rsidRPr="00DB1A08">
        <w:rPr>
          <w:sz w:val="20"/>
          <w:szCs w:val="20"/>
          <w:lang w:val="it-IT"/>
        </w:rPr>
        <w:t>Tale garanzia si va ad aggiungere agli altri diritti e rimedi previsti dalla legge, compresi i diritti e</w:t>
      </w:r>
      <w:r w:rsidR="00A02A1C" w:rsidRPr="00DB1A08">
        <w:rPr>
          <w:sz w:val="20"/>
          <w:szCs w:val="20"/>
          <w:lang w:val="it-IT"/>
        </w:rPr>
        <w:t> </w:t>
      </w:r>
      <w:r w:rsidR="00DA458C" w:rsidRPr="00DB1A08">
        <w:rPr>
          <w:sz w:val="20"/>
          <w:szCs w:val="20"/>
          <w:lang w:val="it-IT"/>
        </w:rPr>
        <w:t>rimedi in conformità alle garanzie di legge previste dalla Legge per i Consumatori Australiani.</w:t>
      </w:r>
    </w:p>
    <w:p w:rsidR="00AB2B97" w:rsidRPr="00DB1A08" w:rsidRDefault="00DA458C" w:rsidP="00A43C3A">
      <w:pPr>
        <w:widowControl w:val="0"/>
        <w:ind w:left="360"/>
        <w:rPr>
          <w:b/>
          <w:bCs/>
          <w:sz w:val="20"/>
          <w:szCs w:val="20"/>
          <w:lang w:val="pt-BR"/>
        </w:rPr>
      </w:pPr>
      <w:r w:rsidRPr="00DB1A08">
        <w:rPr>
          <w:b/>
          <w:bCs/>
          <w:sz w:val="20"/>
          <w:szCs w:val="20"/>
          <w:lang w:val="it-IT"/>
        </w:rPr>
        <w:t>Qualora la Legge per i Consumatori Australiani si applichi all</w:t>
      </w:r>
      <w:r w:rsidR="0064202B" w:rsidRPr="00DB1A08">
        <w:rPr>
          <w:b/>
          <w:bCs/>
          <w:sz w:val="20"/>
          <w:szCs w:val="20"/>
          <w:lang w:val="it-IT"/>
        </w:rPr>
        <w:t>’</w:t>
      </w:r>
      <w:r w:rsidRPr="00DB1A08">
        <w:rPr>
          <w:b/>
          <w:bCs/>
          <w:sz w:val="20"/>
          <w:szCs w:val="20"/>
          <w:lang w:val="it-IT"/>
        </w:rPr>
        <w:t>acquisto effettuato, troveranno applicazione le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Pr="00DB1A08">
        <w:rPr>
          <w:b/>
          <w:bCs/>
          <w:sz w:val="20"/>
          <w:szCs w:val="20"/>
          <w:lang w:val="it-IT"/>
        </w:rPr>
        <w:t>seguenti disposizioni: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autorizzata 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ottenere una sostituzione o un</w:t>
      </w:r>
      <w:r w:rsidR="00E8761B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rimborso in caso di guasto grave e un indennizzo per qualsiasi altra</w:t>
      </w:r>
      <w:r w:rsidR="00A02A1C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perdita o danno ragionevolmente prevedibile.</w:t>
      </w:r>
      <w:r w:rsidR="00AB2B97" w:rsidRPr="00DB1A08">
        <w:rPr>
          <w:b/>
          <w:bCs/>
          <w:sz w:val="20"/>
          <w:szCs w:val="20"/>
          <w:lang w:val="pt-BR"/>
        </w:rPr>
        <w:t xml:space="preserve"> </w:t>
      </w:r>
      <w:r w:rsidR="00AB2B97" w:rsidRPr="00DB1A08">
        <w:rPr>
          <w:b/>
          <w:bCs/>
          <w:sz w:val="20"/>
          <w:szCs w:val="20"/>
          <w:lang w:val="it-IT"/>
        </w:rPr>
        <w:t>La Società è inoltre autorizzata a richiedere la riparazione o la sostituzione delle merci, qualora</w:t>
      </w:r>
      <w:r w:rsidR="00A43C3A" w:rsidRPr="00DB1A08">
        <w:rPr>
          <w:b/>
          <w:bCs/>
          <w:sz w:val="20"/>
          <w:szCs w:val="20"/>
          <w:lang w:val="it-IT"/>
        </w:rPr>
        <w:t> </w:t>
      </w:r>
      <w:r w:rsidR="00AB2B97" w:rsidRPr="00DB1A08">
        <w:rPr>
          <w:b/>
          <w:bCs/>
          <w:sz w:val="20"/>
          <w:szCs w:val="20"/>
          <w:lang w:val="it-IT"/>
        </w:rPr>
        <w:t>la loro qualità non sia accettabile e il guasto non venga considerato un guasto grave.</w:t>
      </w:r>
    </w:p>
    <w:p w:rsidR="00E11BE4" w:rsidRPr="00DB1A08" w:rsidRDefault="00DA458C" w:rsidP="00A02A1C">
      <w:pPr>
        <w:rPr>
          <w:sz w:val="20"/>
          <w:szCs w:val="20"/>
          <w:lang w:val="pt-BR"/>
        </w:rPr>
      </w:pPr>
      <w:r w:rsidRPr="00DB1A08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E11BE4" w:rsidRPr="00DB1A08" w:rsidSect="00C22A5C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718" w:rsidRDefault="00514718" w:rsidP="00A02A1C">
      <w:r>
        <w:separator/>
      </w:r>
    </w:p>
  </w:endnote>
  <w:endnote w:type="continuationSeparator" w:id="0">
    <w:p w:rsidR="00514718" w:rsidRDefault="00514718" w:rsidP="00A02A1C">
      <w:r>
        <w:continuationSeparator/>
      </w:r>
    </w:p>
  </w:endnote>
  <w:endnote w:type="continuationNotice" w:id="1">
    <w:p w:rsidR="00514718" w:rsidRDefault="00514718" w:rsidP="00A02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2A1C" w:rsidRPr="00C36E7D" w:rsidRDefault="00A02A1C" w:rsidP="00A02A1C">
    <w:r w:rsidRPr="00C36E7D">
      <w:t>ISV Royalty Agreement EULA (October 1, 2012)</w:t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4944F4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4944F4">
        <w:rPr>
          <w:noProof/>
        </w:rPr>
        <w:t>2</w:t>
      </w:r>
    </w:fldSimple>
  </w:p>
  <w:p w:rsidR="00A02A1C" w:rsidRDefault="00A02A1C" w:rsidP="00A02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718" w:rsidRDefault="00514718" w:rsidP="00A02A1C">
      <w:r>
        <w:separator/>
      </w:r>
    </w:p>
  </w:footnote>
  <w:footnote w:type="continuationSeparator" w:id="0">
    <w:p w:rsidR="00514718" w:rsidRDefault="00514718" w:rsidP="00A02A1C">
      <w:r>
        <w:continuationSeparator/>
      </w:r>
    </w:p>
  </w:footnote>
  <w:footnote w:type="continuationNotice" w:id="1">
    <w:p w:rsidR="00514718" w:rsidRPr="00FE1541" w:rsidRDefault="00514718" w:rsidP="00FE1541">
      <w:pPr>
        <w:spacing w:before="0" w:after="0"/>
        <w:rPr>
          <w:sz w:val="2"/>
          <w:szCs w:val="2"/>
        </w:rPr>
      </w:pPr>
    </w:p>
  </w:footnote>
  <w:footnote w:id="2">
    <w:p w:rsidR="00D81931" w:rsidRPr="00CF2DBD" w:rsidRDefault="00D81931" w:rsidP="00097664">
      <w:pPr>
        <w:pStyle w:val="Footnote"/>
        <w:rPr>
          <w:lang w:val="it-IT"/>
        </w:rPr>
      </w:pPr>
      <w:r w:rsidRPr="0090236C">
        <w:rPr>
          <w:vertAlign w:val="superscript"/>
        </w:rPr>
        <w:footnoteRef/>
      </w:r>
      <w:r w:rsidRPr="00CF2DBD">
        <w:rPr>
          <w:lang w:val="it-IT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t xml:space="preserve"> </w:t>
      </w:r>
      <w:r w:rsidR="00097664">
        <w:rPr>
          <w:lang w:val="it-IT"/>
        </w:rPr>
        <w:t>I</w:t>
      </w:r>
      <w:r w:rsidR="00097664" w:rsidRPr="00097664">
        <w:rPr>
          <w:lang w:val="it-IT"/>
        </w:rPr>
        <w:t>nserire il nome appropriato, ovvero “Enterprise Edition” o “Standard Edition”.</w:t>
      </w:r>
      <w:r w:rsidR="00097664" w:rsidRPr="00097664">
        <w:t xml:space="preserve"> </w:t>
      </w:r>
      <w:r w:rsidR="00097664" w:rsidRPr="00097664">
        <w:rPr>
          <w:lang w:val="it-IT"/>
        </w:rPr>
        <w:t>Ad esempio, qualora il software con licenza sia Microsoft Exchange Server 2013, Enterprise Edition, il nome è:</w:t>
      </w:r>
      <w:r w:rsidR="00097664" w:rsidRPr="00097664">
        <w:t xml:space="preserve"> </w:t>
      </w:r>
      <w:r w:rsidR="00097664" w:rsidRPr="00097664">
        <w:rPr>
          <w:lang w:val="it-IT"/>
        </w:rPr>
        <w:t>Microsoft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Exchange</w:t>
      </w:r>
      <w:r w:rsidR="00097664" w:rsidRPr="00097664">
        <w:rPr>
          <w:vertAlign w:val="superscript"/>
          <w:lang w:val="it-IT"/>
        </w:rPr>
        <w:t>®</w:t>
      </w:r>
      <w:r w:rsidR="00097664" w:rsidRPr="00097664">
        <w:rPr>
          <w:lang w:val="it-IT"/>
        </w:rPr>
        <w:t xml:space="preserve"> Server 2013 Enterprise Edition.</w:t>
      </w:r>
    </w:p>
  </w:footnote>
  <w:footnote w:id="3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licenze server concesse all’utente finale ai sensi del presente contratto</w:t>
      </w:r>
      <w:r w:rsidRPr="00593059">
        <w:rPr>
          <w:lang w:val="pt-BR"/>
        </w:rPr>
        <w:t>.</w:t>
      </w:r>
    </w:p>
  </w:footnote>
  <w:footnote w:id="4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it-IT"/>
        </w:rPr>
        <w:t>LICENZIANTE:</w:t>
      </w:r>
      <w:r w:rsidR="00097664" w:rsidRPr="00097664">
        <w:rPr>
          <w:lang w:val="pt-PT"/>
        </w:rPr>
        <w:t xml:space="preserve"> </w:t>
      </w:r>
      <w:r w:rsidR="00097664">
        <w:rPr>
          <w:lang w:val="it-IT"/>
        </w:rPr>
        <w:t>S</w:t>
      </w:r>
      <w:r w:rsidR="00097664" w:rsidRPr="00097664">
        <w:rPr>
          <w:lang w:val="it-IT"/>
        </w:rPr>
        <w:t>pecificare il numero complessivo di user CAL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  <w:footnote w:id="5">
    <w:p w:rsidR="00D81931" w:rsidRPr="00593059" w:rsidRDefault="00D81931" w:rsidP="00097664">
      <w:pPr>
        <w:pStyle w:val="Footnote"/>
        <w:rPr>
          <w:lang w:val="pt-BR"/>
        </w:rPr>
      </w:pPr>
      <w:r>
        <w:rPr>
          <w:vertAlign w:val="superscript"/>
        </w:rPr>
        <w:footnoteRef/>
      </w:r>
      <w:r w:rsidRPr="00593059">
        <w:rPr>
          <w:lang w:val="pt-BR"/>
        </w:rPr>
        <w:t xml:space="preserve"> </w:t>
      </w:r>
      <w:r w:rsidR="00097664" w:rsidRPr="00097664">
        <w:rPr>
          <w:lang w:val="pt-BR"/>
        </w:rPr>
        <w:t xml:space="preserve">LICENZIANTE: </w:t>
      </w:r>
      <w:r w:rsidR="00097664">
        <w:rPr>
          <w:lang w:val="pt-BR"/>
        </w:rPr>
        <w:t>S</w:t>
      </w:r>
      <w:r w:rsidR="00097664" w:rsidRPr="00097664">
        <w:rPr>
          <w:lang w:val="pt-BR"/>
        </w:rPr>
        <w:t>pecificare il numero complessivo di licenze CAL per dispositivo che potranno accedere direttamente o indirettamente alle istanze del software server concesso in licenza ai sensi del presente contratto</w:t>
      </w:r>
      <w:r w:rsidRPr="00593059">
        <w:rPr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4944F4" w:rsidP="00A02A1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815" w:rsidRDefault="00075815" w:rsidP="00A02A1C">
    <w:pPr>
      <w:pStyle w:val="Header"/>
    </w:pPr>
  </w:p>
  <w:p w:rsidR="00075815" w:rsidRDefault="004944F4" w:rsidP="00A02A1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tThMrfths5TP1Gr3qBZHjmkakq3HouVn6TctBtQhZVHLjmX2kvocRrBh4kKIk+Mv2HcfLh7hny4MfBknGAPK4Q==" w:salt="L7w0xERUCXPplgXChqGS6g=="/>
  <w:defaultTabStop w:val="720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4159F"/>
    <w:rsid w:val="000617C2"/>
    <w:rsid w:val="00075815"/>
    <w:rsid w:val="00076377"/>
    <w:rsid w:val="00077852"/>
    <w:rsid w:val="00081AFA"/>
    <w:rsid w:val="00092903"/>
    <w:rsid w:val="00096DA1"/>
    <w:rsid w:val="00097664"/>
    <w:rsid w:val="000B10B6"/>
    <w:rsid w:val="000D13A9"/>
    <w:rsid w:val="000F57C4"/>
    <w:rsid w:val="000F5B92"/>
    <w:rsid w:val="00100AC3"/>
    <w:rsid w:val="001162C1"/>
    <w:rsid w:val="00131DED"/>
    <w:rsid w:val="001511AB"/>
    <w:rsid w:val="00166545"/>
    <w:rsid w:val="00184094"/>
    <w:rsid w:val="00184C8D"/>
    <w:rsid w:val="00192CED"/>
    <w:rsid w:val="001B6297"/>
    <w:rsid w:val="001C07E1"/>
    <w:rsid w:val="001E335C"/>
    <w:rsid w:val="00201608"/>
    <w:rsid w:val="00213A64"/>
    <w:rsid w:val="00224B76"/>
    <w:rsid w:val="00237D3A"/>
    <w:rsid w:val="00242D45"/>
    <w:rsid w:val="002A4DC7"/>
    <w:rsid w:val="002C595B"/>
    <w:rsid w:val="002C5CEA"/>
    <w:rsid w:val="002F63D8"/>
    <w:rsid w:val="003368C9"/>
    <w:rsid w:val="003630BF"/>
    <w:rsid w:val="0037061A"/>
    <w:rsid w:val="00380412"/>
    <w:rsid w:val="003A1D41"/>
    <w:rsid w:val="003E5A54"/>
    <w:rsid w:val="003E671F"/>
    <w:rsid w:val="003E7A8B"/>
    <w:rsid w:val="003F4392"/>
    <w:rsid w:val="00432F72"/>
    <w:rsid w:val="004641D6"/>
    <w:rsid w:val="0048148C"/>
    <w:rsid w:val="004944F4"/>
    <w:rsid w:val="004C1777"/>
    <w:rsid w:val="004E48F3"/>
    <w:rsid w:val="00514718"/>
    <w:rsid w:val="005446B6"/>
    <w:rsid w:val="0057048A"/>
    <w:rsid w:val="00570FDF"/>
    <w:rsid w:val="00593059"/>
    <w:rsid w:val="005B2D52"/>
    <w:rsid w:val="005F390C"/>
    <w:rsid w:val="0060175B"/>
    <w:rsid w:val="00630705"/>
    <w:rsid w:val="00634E22"/>
    <w:rsid w:val="0064202B"/>
    <w:rsid w:val="006B5283"/>
    <w:rsid w:val="006C0CF8"/>
    <w:rsid w:val="0072676D"/>
    <w:rsid w:val="007309C8"/>
    <w:rsid w:val="00741B29"/>
    <w:rsid w:val="00774D48"/>
    <w:rsid w:val="00776D7F"/>
    <w:rsid w:val="007C1095"/>
    <w:rsid w:val="007C4E5C"/>
    <w:rsid w:val="007C7115"/>
    <w:rsid w:val="007E52F1"/>
    <w:rsid w:val="008044D8"/>
    <w:rsid w:val="008276A5"/>
    <w:rsid w:val="0083357A"/>
    <w:rsid w:val="00843CED"/>
    <w:rsid w:val="008712AB"/>
    <w:rsid w:val="008D21C6"/>
    <w:rsid w:val="008D6331"/>
    <w:rsid w:val="008E4C7F"/>
    <w:rsid w:val="008F2E0C"/>
    <w:rsid w:val="0090236C"/>
    <w:rsid w:val="009662CA"/>
    <w:rsid w:val="00986101"/>
    <w:rsid w:val="009A3086"/>
    <w:rsid w:val="009A7910"/>
    <w:rsid w:val="009B57C6"/>
    <w:rsid w:val="009C2E72"/>
    <w:rsid w:val="009D4193"/>
    <w:rsid w:val="009D4F06"/>
    <w:rsid w:val="009E15FF"/>
    <w:rsid w:val="009E2811"/>
    <w:rsid w:val="009F3655"/>
    <w:rsid w:val="00A02A1C"/>
    <w:rsid w:val="00A0689C"/>
    <w:rsid w:val="00A43C3A"/>
    <w:rsid w:val="00A51D35"/>
    <w:rsid w:val="00A76D20"/>
    <w:rsid w:val="00A93999"/>
    <w:rsid w:val="00AA7C33"/>
    <w:rsid w:val="00AB2B97"/>
    <w:rsid w:val="00AB4038"/>
    <w:rsid w:val="00AC3851"/>
    <w:rsid w:val="00AC48F5"/>
    <w:rsid w:val="00AE23DF"/>
    <w:rsid w:val="00B01F29"/>
    <w:rsid w:val="00B02742"/>
    <w:rsid w:val="00B07E25"/>
    <w:rsid w:val="00B2048E"/>
    <w:rsid w:val="00B32364"/>
    <w:rsid w:val="00B33E3B"/>
    <w:rsid w:val="00B3583D"/>
    <w:rsid w:val="00B55D7F"/>
    <w:rsid w:val="00B6196A"/>
    <w:rsid w:val="00B912D2"/>
    <w:rsid w:val="00B913DE"/>
    <w:rsid w:val="00BE3A74"/>
    <w:rsid w:val="00BF4D83"/>
    <w:rsid w:val="00C10EA4"/>
    <w:rsid w:val="00C13D00"/>
    <w:rsid w:val="00C22A5C"/>
    <w:rsid w:val="00C34912"/>
    <w:rsid w:val="00C4699F"/>
    <w:rsid w:val="00C93061"/>
    <w:rsid w:val="00C9386B"/>
    <w:rsid w:val="00CF2DBD"/>
    <w:rsid w:val="00D028D4"/>
    <w:rsid w:val="00D05BBD"/>
    <w:rsid w:val="00D106DB"/>
    <w:rsid w:val="00D210A9"/>
    <w:rsid w:val="00D232A6"/>
    <w:rsid w:val="00D30128"/>
    <w:rsid w:val="00D711F3"/>
    <w:rsid w:val="00D81931"/>
    <w:rsid w:val="00DA458C"/>
    <w:rsid w:val="00DB1A08"/>
    <w:rsid w:val="00DB7D52"/>
    <w:rsid w:val="00E00079"/>
    <w:rsid w:val="00E10738"/>
    <w:rsid w:val="00E11BE4"/>
    <w:rsid w:val="00E44607"/>
    <w:rsid w:val="00E465B5"/>
    <w:rsid w:val="00E5677B"/>
    <w:rsid w:val="00E8761B"/>
    <w:rsid w:val="00E9136B"/>
    <w:rsid w:val="00EA736B"/>
    <w:rsid w:val="00EB30ED"/>
    <w:rsid w:val="00ED5BFF"/>
    <w:rsid w:val="00F23A82"/>
    <w:rsid w:val="00F23E62"/>
    <w:rsid w:val="00F305AC"/>
    <w:rsid w:val="00F51D85"/>
    <w:rsid w:val="00F7432E"/>
    <w:rsid w:val="00F760D3"/>
    <w:rsid w:val="00FA092D"/>
    <w:rsid w:val="00FE1541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541"/>
    <w:pPr>
      <w:tabs>
        <w:tab w:val="right" w:pos="10800"/>
      </w:tabs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74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087C8-43A0-4F93-9DFD-09E487678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870EB1-E782-4A5C-B8F3-BCD552EFB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D5957-5F66-466F-A737-B2B42D6BA4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DD6AB2-F8E4-4393-9069-F63635693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3079</Words>
  <Characters>17554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20592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2012-09-26T02:02:00Z</dcterms:created>
  <dcterms:modified xsi:type="dcterms:W3CDTF">2014-12-31T19:54:00Z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